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303A3">
      <w:pPr>
        <w:spacing w:line="600" w:lineRule="exact"/>
        <w:rPr>
          <w:rFonts w:hint="default" w:ascii="Times New Roman" w:hAnsi="Times New Roman" w:eastAsia="黑体" w:cs="Times New Roman"/>
          <w:sz w:val="36"/>
          <w:szCs w:val="36"/>
        </w:rPr>
      </w:pPr>
      <w:r>
        <w:rPr>
          <w:rFonts w:hint="default" w:ascii="Times New Roman" w:hAnsi="Times New Roman" w:eastAsia="黑体" w:cs="Times New Roman"/>
          <w:sz w:val="36"/>
          <w:szCs w:val="36"/>
        </w:rPr>
        <w:t>附件1</w:t>
      </w:r>
    </w:p>
    <w:p w14:paraId="0D7602BF">
      <w:pPr>
        <w:spacing w:line="560" w:lineRule="exact"/>
        <w:jc w:val="center"/>
        <w:rPr>
          <w:rFonts w:hint="default" w:ascii="Times New Roman" w:hAnsi="Times New Roman" w:eastAsia="方正小标宋简体" w:cs="Times New Roman"/>
          <w:sz w:val="44"/>
          <w:szCs w:val="44"/>
        </w:rPr>
      </w:pPr>
    </w:p>
    <w:p w14:paraId="1DC529B8">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新疆重大需求人才支持计划项目榜单</w:t>
      </w:r>
    </w:p>
    <w:p w14:paraId="28212DBE">
      <w:pPr>
        <w:pStyle w:val="2"/>
        <w:spacing w:line="560" w:lineRule="exact"/>
        <w:ind w:firstLine="0" w:firstLineChars="0"/>
        <w:jc w:val="left"/>
        <w:rPr>
          <w:rFonts w:hint="default" w:ascii="Times New Roman" w:hAnsi="Times New Roman" w:eastAsia="楷体_GB2312" w:cs="Times New Roman"/>
          <w:sz w:val="32"/>
          <w:szCs w:val="32"/>
        </w:rPr>
      </w:pPr>
    </w:p>
    <w:p w14:paraId="7A7757AD">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项目</w:t>
      </w:r>
      <w:r>
        <w:rPr>
          <w:rFonts w:hint="default" w:ascii="Times New Roman" w:hAnsi="Times New Roman" w:eastAsia="仿宋_GB2312" w:cs="Times New Roman"/>
          <w:b/>
          <w:bCs/>
          <w:sz w:val="32"/>
          <w:szCs w:val="32"/>
          <w:lang w:val="en-US" w:eastAsia="zh-CN"/>
        </w:rPr>
        <w:t>榜单</w:t>
      </w:r>
      <w:r>
        <w:rPr>
          <w:rFonts w:hint="default" w:ascii="Times New Roman" w:hAnsi="Times New Roman" w:eastAsia="仿宋_GB2312" w:cs="Times New Roman"/>
          <w:sz w:val="32"/>
          <w:szCs w:val="32"/>
        </w:rPr>
        <w:t>：南疆弱胶结覆岩煤矿煤-水协同开发与国土空间生态保护关键技术项目</w:t>
      </w:r>
      <w:bookmarkStart w:id="0" w:name="_GoBack"/>
      <w:bookmarkEnd w:id="0"/>
    </w:p>
    <w:p w14:paraId="60D1CBE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一、需求单位</w:t>
      </w:r>
    </w:p>
    <w:p w14:paraId="7C722DF2">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新疆</w:t>
      </w:r>
      <w:r>
        <w:rPr>
          <w:rFonts w:hint="default" w:ascii="Times New Roman" w:hAnsi="Times New Roman" w:eastAsia="仿宋_GB2312" w:cs="Times New Roman"/>
          <w:sz w:val="32"/>
          <w:szCs w:val="32"/>
          <w:lang w:val="en-US" w:eastAsia="zh-CN"/>
        </w:rPr>
        <w:t>生产建设兵团自然资源局</w:t>
      </w:r>
    </w:p>
    <w:p w14:paraId="5DFC02CE">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rPr>
        <w:t>项目专员：</w:t>
      </w:r>
      <w:r>
        <w:rPr>
          <w:rFonts w:hint="default" w:ascii="Times New Roman" w:hAnsi="Times New Roman" w:eastAsia="仿宋_GB2312" w:cs="Times New Roman"/>
          <w:sz w:val="32"/>
          <w:szCs w:val="32"/>
          <w:lang w:val="en-US" w:eastAsia="zh-CN"/>
        </w:rPr>
        <w:t>王尧炜</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（0991-</w:t>
      </w:r>
      <w:r>
        <w:rPr>
          <w:rFonts w:hint="default" w:ascii="Times New Roman" w:hAnsi="Times New Roman" w:eastAsia="仿宋_GB2312" w:cs="Times New Roman"/>
          <w:sz w:val="32"/>
          <w:szCs w:val="32"/>
          <w:highlight w:val="none"/>
          <w:lang w:val="en-US" w:eastAsia="zh-CN"/>
        </w:rPr>
        <w:t>2313404</w:t>
      </w:r>
      <w:r>
        <w:rPr>
          <w:rFonts w:hint="default" w:ascii="Times New Roman" w:hAnsi="Times New Roman" w:eastAsia="仿宋_GB2312" w:cs="Times New Roman"/>
          <w:sz w:val="32"/>
          <w:szCs w:val="32"/>
          <w:highlight w:val="none"/>
        </w:rPr>
        <w:t>）</w:t>
      </w:r>
    </w:p>
    <w:p w14:paraId="3463BFB8">
      <w:pPr>
        <w:pStyle w:val="2"/>
        <w:keepNext w:val="0"/>
        <w:keepLines w:val="0"/>
        <w:pageBreakBefore w:val="0"/>
        <w:widowControl w:val="0"/>
        <w:kinsoku/>
        <w:wordWrap/>
        <w:overflowPunct/>
        <w:topLinePunct w:val="0"/>
        <w:autoSpaceDE/>
        <w:autoSpaceDN/>
        <w:bidi w:val="0"/>
        <w:spacing w:line="560" w:lineRule="exact"/>
        <w:ind w:firstLine="640"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二、需求内容</w:t>
      </w:r>
    </w:p>
    <w:p w14:paraId="3A13E5E2">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b/>
          <w:sz w:val="32"/>
          <w:szCs w:val="32"/>
        </w:rPr>
        <w:t>南疆生态脆弱区煤矿多重介质下地下水赋存运移规律。</w:t>
      </w:r>
      <w:r>
        <w:rPr>
          <w:rFonts w:hint="default" w:ascii="Times New Roman" w:hAnsi="Times New Roman" w:eastAsia="仿宋_GB2312" w:cs="Times New Roman"/>
          <w:sz w:val="32"/>
          <w:szCs w:val="32"/>
        </w:rPr>
        <w:t>选取南疆生态脆弱区典型煤矿，开展地球物理数据解译，构建地质-水文地质-地球物理三维透明地质模型，精细刻画烧变岩、老空区、含水层等多重含水介质分布范围、特征及不同含水体的水力联系通道；通过现场水文地质试验及室内测试模拟等方法，研究主要含（隔）水层特征及地下水赋存规律，构建南疆生态脆弱区矿井充水的水文地质结构模式。</w:t>
      </w:r>
    </w:p>
    <w:p w14:paraId="474DC7D5">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b/>
          <w:sz w:val="32"/>
          <w:szCs w:val="32"/>
        </w:rPr>
        <w:t>南疆侏罗系弱胶结覆岩增渗效应与矿井突水致灾机理。</w:t>
      </w:r>
      <w:r>
        <w:rPr>
          <w:rFonts w:hint="default" w:ascii="Times New Roman" w:hAnsi="Times New Roman" w:eastAsia="仿宋_GB2312" w:cs="Times New Roman"/>
          <w:sz w:val="32"/>
          <w:szCs w:val="32"/>
        </w:rPr>
        <w:t>开展煤与覆岩测试分析，阐明采动覆岩的全应力应变-渗流特征，揭示采动条件下煤岩蠕变机理；利用数值模拟等方法，研究侏罗系弱胶结覆岩采动裂隙演化规律；通过室内试验，研究侏罗系弱胶结覆岩采动诱发介质-流场演化增渗效应，阐明突涌水通道演化规律与多煤层开采突水致灾机理。</w:t>
      </w:r>
    </w:p>
    <w:p w14:paraId="48581614">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b/>
          <w:sz w:val="32"/>
          <w:szCs w:val="32"/>
        </w:rPr>
        <w:t>南疆煤矿采煤全周期煤-水资源协同开发关键技术。</w:t>
      </w:r>
    </w:p>
    <w:p w14:paraId="1861D2EB">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于研究区三维透明地质模型及突水致灾机理，阐明煤-水资源协同开发的互馈机制，构建侏罗系弱胶结覆岩的煤矿全生命周期煤-水资源协同开发的理论模型，优化弱胶结覆岩煤矿水害精准辨识与评价方法，研发适用弱胶结覆岩煤矿全生命周期水害防控及隔水层保护与再生关键技术。</w:t>
      </w:r>
    </w:p>
    <w:p w14:paraId="55517621">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lang w:eastAsia="zh-CN"/>
        </w:rPr>
        <w:t>4.</w:t>
      </w:r>
      <w:r>
        <w:rPr>
          <w:rFonts w:hint="default" w:ascii="Times New Roman" w:hAnsi="Times New Roman" w:eastAsia="仿宋_GB2312" w:cs="Times New Roman"/>
          <w:b/>
          <w:sz w:val="32"/>
          <w:szCs w:val="32"/>
        </w:rPr>
        <w:t>南疆煤矿区生态演变链式效应的生态失衡预警机制。</w:t>
      </w:r>
    </w:p>
    <w:p w14:paraId="5747C1C8">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查明采煤全周期覆岩发育及移动规律，阐释覆岩移动与地表形变时空演变的力学效应，揭示采煤驱动下生态系统多层级链式效应，查明生态失衡主控因子及生态阈值，构建生态超前预警指标体系，建立煤矿区生态损伤超前预警模型。</w:t>
      </w:r>
    </w:p>
    <w:p w14:paraId="705E552E">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5.南疆生态脆弱区国土空间生态保护关键技术。</w:t>
      </w:r>
    </w:p>
    <w:p w14:paraId="33964E79">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查明矿区生态环境演变规律及自修复机制，建立南疆生态脆弱区生态环境本底模型，煤炭开采-生态发展协同调控模式，建立重心迁移模型追踪生态安全重心恢复变化轨迹，构建采煤全周期的国土空间生态保护模式，探索多种适宜的矿山恢复及重建路径。</w:t>
      </w:r>
    </w:p>
    <w:p w14:paraId="1E577E64">
      <w:pPr>
        <w:pStyle w:val="2"/>
        <w:keepNext w:val="0"/>
        <w:keepLines w:val="0"/>
        <w:pageBreakBefore w:val="0"/>
        <w:widowControl w:val="0"/>
        <w:kinsoku/>
        <w:wordWrap/>
        <w:overflowPunct/>
        <w:topLinePunct w:val="0"/>
        <w:autoSpaceDE/>
        <w:autoSpaceDN/>
        <w:bidi w:val="0"/>
        <w:spacing w:line="560" w:lineRule="exact"/>
        <w:ind w:firstLine="640"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三、技术指标</w:t>
      </w:r>
    </w:p>
    <w:p w14:paraId="0BA17323">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1.形成南疆弱胶结覆岩煤层开采领域核心技术专利6项；</w:t>
      </w:r>
    </w:p>
    <w:p w14:paraId="7518560E">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2.研发南疆弱胶结覆岩煤层采煤全周期煤-水资源协同开发关键技术体系1套（含2项关键技术）；</w:t>
      </w:r>
    </w:p>
    <w:p w14:paraId="7AE0E486">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3.研发南疆弱胶结煤层采煤全周期国土空间生态保护关键技术体系1套（含2项关键技术）；</w:t>
      </w:r>
    </w:p>
    <w:p w14:paraId="0DFFD748">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4.形成可复制可推广的南疆生态脆弱区弱胶结覆岩煤层开采全周期煤-水协同开发国土空间生态保护新模式1套、新疆地方标准或行业标准（征求意见稿）1项；</w:t>
      </w:r>
    </w:p>
    <w:p w14:paraId="3F5C6A99">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5.培养形成南疆生态脆弱区采煤全周期煤-水协同开发国土空间生态保护科技创新团队，培养兵团研究骨干20人以上；</w:t>
      </w:r>
    </w:p>
    <w:p w14:paraId="5602D13A">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6.开展兵团煤-水资源协同开发技术应用和操作培训不少于100人次；</w:t>
      </w:r>
    </w:p>
    <w:p w14:paraId="1D6232EF">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7.发表与研究成果相关的科普性报道2篇以上。</w:t>
      </w:r>
    </w:p>
    <w:p w14:paraId="7DA905F8">
      <w:pPr>
        <w:pStyle w:val="2"/>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bCs/>
          <w:sz w:val="32"/>
          <w:szCs w:val="32"/>
        </w:rPr>
        <w:t>交付条件</w:t>
      </w:r>
    </w:p>
    <w:p w14:paraId="4888199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以上述任务列出的技术指标和成果形式作为验收的主要依据。论文发表应提供检索报告；申请发明专利应取得受理通知书；应用示范应取得相关煤矿单位的应用证明；项目技术研究报告应通过技术专家联合评审。</w:t>
      </w:r>
    </w:p>
    <w:p w14:paraId="75D24AE7">
      <w:pPr>
        <w:pStyle w:val="2"/>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w:t>
      </w:r>
      <w:r>
        <w:rPr>
          <w:rFonts w:hint="default" w:ascii="Times New Roman" w:hAnsi="Times New Roman" w:eastAsia="黑体" w:cs="Times New Roman"/>
          <w:bCs/>
          <w:sz w:val="32"/>
          <w:szCs w:val="32"/>
        </w:rPr>
        <w:t>项目实施周期及揭榜金额</w:t>
      </w:r>
    </w:p>
    <w:p w14:paraId="1544125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项目实施周期为3年，揭榜金额不超过</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00万元。</w:t>
      </w:r>
    </w:p>
    <w:p w14:paraId="14938951">
      <w:pPr>
        <w:pStyle w:val="2"/>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六、对揭榜方要求</w:t>
      </w:r>
    </w:p>
    <w:p w14:paraId="204A7B2D">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1.在煤矿矿井突水致灾研究方面。</w:t>
      </w:r>
      <w:r>
        <w:rPr>
          <w:rFonts w:hint="default" w:ascii="Times New Roman" w:hAnsi="Times New Roman" w:eastAsia="仿宋_GB2312" w:cs="Times New Roman"/>
          <w:sz w:val="32"/>
          <w:szCs w:val="32"/>
        </w:rPr>
        <w:t>项目团队需长期从事煤矿工程地质与水文地质方面的研究，所在单位拥有国家及省部级相关研究平台，能揭示多煤层开采条件下突涌水通道形成演化过程与突水致灾机理，为</w:t>
      </w:r>
      <w:r>
        <w:rPr>
          <w:rFonts w:hint="default" w:ascii="Times New Roman" w:hAnsi="Times New Roman" w:eastAsia="仿宋_GB2312" w:cs="Times New Roman"/>
          <w:sz w:val="32"/>
          <w:szCs w:val="32"/>
          <w:lang w:val="en-US" w:eastAsia="zh-CN"/>
        </w:rPr>
        <w:t>全疆</w:t>
      </w:r>
      <w:r>
        <w:rPr>
          <w:rFonts w:hint="default" w:ascii="Times New Roman" w:hAnsi="Times New Roman" w:eastAsia="仿宋_GB2312" w:cs="Times New Roman"/>
          <w:sz w:val="32"/>
          <w:szCs w:val="32"/>
        </w:rPr>
        <w:t>生态脆弱区煤矿安全生产精准把脉。</w:t>
      </w:r>
    </w:p>
    <w:p w14:paraId="5EF3A9A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b/>
          <w:bCs/>
          <w:sz w:val="32"/>
          <w:szCs w:val="32"/>
        </w:rPr>
        <w:t>在煤-水资源协同开发关键技术方面。</w:t>
      </w:r>
      <w:r>
        <w:rPr>
          <w:rFonts w:hint="default" w:ascii="Times New Roman" w:hAnsi="Times New Roman" w:eastAsia="仿宋_GB2312" w:cs="Times New Roman"/>
          <w:sz w:val="32"/>
          <w:szCs w:val="32"/>
        </w:rPr>
        <w:t>项目团队具有丰富经验，能研发适用弱胶结覆岩煤矿水害防控及隔水层保护与再生关键技术，能实现南疆弱胶结覆岩煤矿采煤全周期煤-水协同开发。</w:t>
      </w:r>
    </w:p>
    <w:p w14:paraId="0302BBB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b/>
          <w:bCs/>
          <w:sz w:val="32"/>
          <w:szCs w:val="32"/>
        </w:rPr>
        <w:t>在南疆煤矿区国土空间生态保护方面</w:t>
      </w:r>
      <w:r>
        <w:rPr>
          <w:rFonts w:hint="default" w:ascii="Times New Roman" w:hAnsi="Times New Roman" w:eastAsia="仿宋_GB2312" w:cs="Times New Roman"/>
          <w:sz w:val="32"/>
          <w:szCs w:val="32"/>
        </w:rPr>
        <w:t>。项目团队具备空天地一体化多尺度生态观测的技术和方法，能精准揭示南疆生态脆弱区采煤驱动下生态多层级链式效应，实现南疆生态脆弱区煤矿区生态损伤超前预警，绘制适宜南疆煤矿国土空间生态保护的示范模式。</w:t>
      </w:r>
    </w:p>
    <w:p w14:paraId="70B2BB8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b/>
          <w:bCs/>
          <w:sz w:val="32"/>
          <w:szCs w:val="32"/>
          <w:lang w:val="en-US" w:eastAsia="zh-CN"/>
        </w:rPr>
        <w:t>综合特点方面。</w:t>
      </w:r>
      <w:r>
        <w:rPr>
          <w:rFonts w:hint="default" w:ascii="Times New Roman" w:hAnsi="Times New Roman" w:eastAsia="仿宋_GB2312" w:cs="Times New Roman"/>
          <w:sz w:val="32"/>
          <w:szCs w:val="32"/>
        </w:rPr>
        <w:t>揭榜方提出的项目实施方案可行性高，社会、生态效益好，帮带培养一批长期服务于</w:t>
      </w:r>
      <w:r>
        <w:rPr>
          <w:rFonts w:hint="default" w:ascii="Times New Roman" w:hAnsi="Times New Roman" w:eastAsia="仿宋_GB2312" w:cs="Times New Roman"/>
          <w:sz w:val="32"/>
          <w:szCs w:val="32"/>
          <w:lang w:val="en-US" w:eastAsia="zh-CN"/>
        </w:rPr>
        <w:t>兵团</w:t>
      </w:r>
      <w:r>
        <w:rPr>
          <w:rFonts w:hint="default" w:ascii="Times New Roman" w:hAnsi="Times New Roman" w:eastAsia="仿宋_GB2312" w:cs="Times New Roman"/>
          <w:sz w:val="32"/>
          <w:szCs w:val="32"/>
        </w:rPr>
        <w:t>煤-水协同开发与国土空间生态保护的人才队伍。</w:t>
      </w:r>
    </w:p>
    <w:p w14:paraId="28DC44B8">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p>
    <w:p w14:paraId="0BD833C7">
      <w:pPr>
        <w:rPr>
          <w:rFonts w:hint="default" w:ascii="Times New Roman" w:hAnsi="Times New Roman" w:eastAsia="仿宋_GB2312" w:cs="Times New Roman"/>
          <w:sz w:val="32"/>
          <w:szCs w:val="32"/>
        </w:rPr>
      </w:pPr>
    </w:p>
    <w:p w14:paraId="06E6B3A8">
      <w:pPr>
        <w:rPr>
          <w:rFonts w:hint="default" w:ascii="Times New Roman" w:hAnsi="Times New Roman" w:cs="Times New Roma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DD0C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8402E">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A8402E">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9765B"/>
    <w:rsid w:val="026D5C45"/>
    <w:rsid w:val="0BC72976"/>
    <w:rsid w:val="17BF041D"/>
    <w:rsid w:val="1E2A10F4"/>
    <w:rsid w:val="32674841"/>
    <w:rsid w:val="3608233F"/>
    <w:rsid w:val="40905D53"/>
    <w:rsid w:val="424C3745"/>
    <w:rsid w:val="4C2757BD"/>
    <w:rsid w:val="4F581735"/>
    <w:rsid w:val="6BDA1CC5"/>
    <w:rsid w:val="79A13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600" w:lineRule="exact"/>
      <w:ind w:firstLine="420" w:firstLineChars="200"/>
    </w:pPr>
    <w:rPr>
      <w:rFonts w:eastAsia="仿宋_GB2312"/>
      <w:sz w:val="34"/>
    </w:rPr>
  </w:style>
  <w:style w:type="paragraph" w:styleId="3">
    <w:name w:val="Body Text"/>
    <w:basedOn w:val="1"/>
    <w:next w:val="1"/>
    <w:qFormat/>
    <w:uiPriority w:val="0"/>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65e81c42-f8a7-4fd0-ae71-8114753c9d04</errorID>
      <errorWord>才队伍</errorWord>
      <group>L1_Grammar</group>
      <groupName>语法问题</groupName>
      <ability>L2_Collocation</ability>
      <abilityName>搭配不当</abilityName>
      <candidateList>
        <item>才</item>
      </candidateList>
      <explain>句子中可能存在主谓、动宾、定语中心语、状语中心语、补语中心语、关联词搭配不当等问题。</explain>
      <paraID>70B2BB85</paraID>
      <start>66</start>
      <end>69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60f549-5515-4ebe-ba67-be25027f54e8}">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1642</Words>
  <Characters>1675</Characters>
  <Lines>0</Lines>
  <Paragraphs>0</Paragraphs>
  <TotalTime>7</TotalTime>
  <ScaleCrop>false</ScaleCrop>
  <LinksUpToDate>false</LinksUpToDate>
  <CharactersWithSpaces>1676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2025-11-29T13:37:00Z</dcterms:created>
  <dc:creator>Wangsy</dc:creator>
  <cp:lastModifiedBy>WPS_1688857067</cp:lastModifiedBy>
  <dcterms:modified xsi:type="dcterms:W3CDTF">2025-11-30T03:47:17Z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eyJoZGlkIjoiNDRmNTFiOTdlMGNkNWNiMWJkYWY3NDJhYzVhNDQyNDEiLCJ1c2VySWQiOiIxNTEyNDczODY1In0=</vt:lpwstr>
  </property>
  <property fmtid="{D5CDD505-2E9C-101B-9397-08002B2CF9AE}" pid="4" name="ICV">
    <vt:lpwstr>DF580A0015594634944C708788054253_12</vt:lpwstr>
  </property>
</Properties>
</file>